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AE" w:rsidRDefault="006C65AE" w:rsidP="006C65A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2"/>
          <w:lang w:val="uk-UA"/>
        </w:rPr>
      </w:pPr>
      <w:r>
        <w:rPr>
          <w:b/>
          <w:color w:val="000000"/>
          <w:sz w:val="32"/>
          <w:lang w:val="uk-UA"/>
        </w:rPr>
        <w:t xml:space="preserve">Інформація для вихователів 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32"/>
          <w:lang w:val="uk-UA"/>
        </w:rPr>
        <w:t>«</w:t>
      </w:r>
      <w:r w:rsidRPr="006C65AE">
        <w:rPr>
          <w:b/>
          <w:color w:val="000000"/>
          <w:sz w:val="32"/>
          <w:lang w:val="uk-UA"/>
        </w:rPr>
        <w:t>Сучасні підходи до розвитку мовлення у дітей</w:t>
      </w:r>
      <w:r>
        <w:rPr>
          <w:b/>
          <w:color w:val="000000"/>
          <w:sz w:val="32"/>
          <w:lang w:val="uk-UA"/>
        </w:rPr>
        <w:t>»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Cs w:val="26"/>
          <w:lang w:val="uk-UA"/>
        </w:rPr>
      </w:pPr>
      <w:bookmarkStart w:id="0" w:name="_GoBack"/>
      <w:r w:rsidRPr="006C65AE">
        <w:rPr>
          <w:color w:val="000000"/>
          <w:szCs w:val="26"/>
          <w:lang w:val="uk-UA"/>
        </w:rPr>
        <w:t>Мова – невичерпне багатство, яким природа обдарувала людину,   його можна примножити, а можна й непомітно розгубити. Тож перед нами завжди стоїть  завдання: прищепити дитині любов до слова, навчити її чітко, красиво і влучно висловлюватися, обстоювати власну думку. Тобто, першочерговим завданням розвитку мовлення дітей на етапі дошкільного дитинства є </w:t>
      </w:r>
      <w:r w:rsidRPr="006C65AE">
        <w:rPr>
          <w:rStyle w:val="a4"/>
          <w:color w:val="00B050"/>
          <w:szCs w:val="26"/>
          <w:lang w:val="uk-UA"/>
        </w:rPr>
        <w:t xml:space="preserve">виховання мовної особистості, такої, яку характеризує достатній рівень </w:t>
      </w:r>
      <w:proofErr w:type="spellStart"/>
      <w:r w:rsidRPr="006C65AE">
        <w:rPr>
          <w:rStyle w:val="a4"/>
          <w:color w:val="00B050"/>
          <w:szCs w:val="26"/>
          <w:lang w:val="uk-UA"/>
        </w:rPr>
        <w:t>мовленнєво</w:t>
      </w:r>
      <w:proofErr w:type="spellEnd"/>
      <w:r w:rsidRPr="006C65AE">
        <w:rPr>
          <w:rStyle w:val="a4"/>
          <w:color w:val="00B050"/>
          <w:szCs w:val="26"/>
          <w:lang w:val="uk-UA"/>
        </w:rPr>
        <w:t>-комунікативної компетентності, яка вільно і творчо застосовує мову в різних ситуаціях життєдіяльності.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Базовий компонент дошкільної освіти, державна Базова програма розвитку спираються на ідеї модернізації дошкільної освіти, які спрямовані на створення сприятливих умов для розвитку, самореалізації кожної дитини. Що ж це за умови, що повинен враховувати педагог для успішної реалізації ідей програми з мовленнєвого розвитку? Насамперед, новий мовленнєвий матеріал, незнайома інформація мають подаватися дитині з урахуванням її потреб, намірів, інтересів.</w:t>
      </w:r>
      <w:r w:rsidRPr="006C65AE">
        <w:rPr>
          <w:color w:val="000000"/>
          <w:szCs w:val="26"/>
          <w:lang w:val="uk-UA"/>
        </w:rPr>
        <w:t xml:space="preserve"> </w:t>
      </w:r>
      <w:r w:rsidRPr="006C65AE">
        <w:rPr>
          <w:rStyle w:val="a4"/>
          <w:color w:val="00B050"/>
          <w:szCs w:val="26"/>
          <w:lang w:val="uk-UA"/>
        </w:rPr>
        <w:t>Майстерність педагога саме у тому й полягає, щоб побачити настрій, бажання, стан вихованця.</w:t>
      </w:r>
      <w:r w:rsidRPr="006C65AE">
        <w:rPr>
          <w:color w:val="000000"/>
          <w:szCs w:val="26"/>
          <w:lang w:val="uk-UA"/>
        </w:rPr>
        <w:t> Глибоке розуміння конкретної ситуації допоможе вихователеві з’ясувати, чи хоче дитина зараз займатися тим, що заплановано дорослим, чи доречними в цю хвилину будуть бесіда, читання вірша, розмова, чи не порушать вони зосередженості дитини, чи своєчасним є вплив на її емоції.     Варто </w:t>
      </w:r>
      <w:r w:rsidRPr="006C65AE">
        <w:rPr>
          <w:rStyle w:val="a4"/>
          <w:color w:val="00B050"/>
          <w:szCs w:val="26"/>
          <w:lang w:val="uk-UA"/>
        </w:rPr>
        <w:t>при неуспішній чи недостатньо успішній діяльності показати малюкові, в чому полягає проблема, як можна подолати труднощі через мовленнєве вправляння, накреслити реальну картину успіху.      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Не варто до кінця розкривати перед дітьми всі особливості мовленнєвого матеріалу. Краще, коли дошкільнята самостійно або разом з дорослим дошукуватимуться елементів новизни, несхожості-схожості, варіативності. </w:t>
      </w:r>
      <w:r w:rsidRPr="006C65AE">
        <w:rPr>
          <w:rStyle w:val="a4"/>
          <w:color w:val="00B050"/>
          <w:szCs w:val="26"/>
          <w:lang w:val="uk-UA"/>
        </w:rPr>
        <w:t>Дітям імпонує позиція дослідників, відкривачів. Однак елементи новизни варто поєднувати з набутим досвідом, знайомою інформацією,</w:t>
      </w:r>
      <w:r w:rsidRPr="006C65AE">
        <w:rPr>
          <w:color w:val="000000"/>
          <w:szCs w:val="26"/>
          <w:lang w:val="uk-UA"/>
        </w:rPr>
        <w:t> тож зв’язок з краєвидами за вікном, з об’єктами спостереження на прогулянці</w:t>
      </w:r>
      <w:r w:rsidRPr="006C65AE">
        <w:rPr>
          <w:color w:val="000000"/>
          <w:szCs w:val="26"/>
          <w:lang w:val="uk-UA"/>
        </w:rPr>
        <w:t xml:space="preserve"> з вивченим напередодні віршом, </w:t>
      </w:r>
      <w:r w:rsidRPr="006C65AE">
        <w:rPr>
          <w:color w:val="000000"/>
          <w:szCs w:val="26"/>
          <w:lang w:val="uk-UA"/>
        </w:rPr>
        <w:t>нехай діти знайдуть самостійно або за тактовної допомоги дорослого.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Ставити й розв’язувати мовленнєві завдання можна в будь-якій діяльності, якою цікавляться діти, поза рамками унормованого, визначеного в часі організованого заняття. Наприклад, виготовлення дидактичного матеріалу, як правило, ініціює або бере на себе вихователь. Інтерес вихованців до роботи дорослого, при довірчому до нього ставленні, проявляється у зацікавлених поглядах.  Діти підходять ближче, уважно розглядають принесені матеріали, ставлять запитання. Це і є точка відліку  активності  дитини, спровокована елементом розвивального середовища і не обмежена традиційними рамками</w:t>
      </w:r>
      <w:r w:rsidRPr="006C65AE">
        <w:rPr>
          <w:color w:val="00B050"/>
          <w:szCs w:val="26"/>
          <w:lang w:val="uk-UA"/>
        </w:rPr>
        <w:t>. </w:t>
      </w:r>
      <w:r w:rsidRPr="006C65AE">
        <w:rPr>
          <w:rStyle w:val="a4"/>
          <w:color w:val="00B050"/>
          <w:szCs w:val="26"/>
          <w:lang w:val="uk-UA"/>
        </w:rPr>
        <w:t>Не варто активно закликати дітей до спільної роботи, гри, а тим паче, відвертати їхню увагу від вільної, самостійно обраної діяльності, краще – зацікавити їх.</w:t>
      </w:r>
      <w:r w:rsidRPr="006C65AE">
        <w:rPr>
          <w:rStyle w:val="a4"/>
          <w:color w:val="00B050"/>
          <w:szCs w:val="26"/>
          <w:lang w:val="uk-UA"/>
        </w:rPr>
        <w:t xml:space="preserve"> </w:t>
      </w:r>
      <w:r w:rsidRPr="006C65AE">
        <w:rPr>
          <w:color w:val="000000"/>
          <w:szCs w:val="26"/>
          <w:lang w:val="uk-UA"/>
        </w:rPr>
        <w:t>Ось підготовлено атрибути до гри – драматизації за відомою дітям казкою, розгорнуто книгу з яскравими ілюстраціями, впізнаний за характерними ознаками, хоч іще й не завершений, персонаж. При його виготовленні у вихователя виникли певні труднощі, що обов’язково викликає в дітей бажання допомогти йому, долучитися до спільної роботи. Паралельно з цим переказуються фрагменти казки, обговорюються вчинки персонажів, пригадується їхній зовнішній вигляд, робляться перші спроби програвання діалогів, і все це разом працює на реалізацію завдань, які й ставив педагог на тлі практичної діяльності (виготовлення атрибутів): переказування казки, підготовка до гри-драматизації. Та відбувалося це невимушено, не в регламентований час, не при фронтальній організації дітей, коли інтереси всіх повною мірою не збігаються. </w:t>
      </w:r>
      <w:r w:rsidRPr="006C65AE">
        <w:rPr>
          <w:rStyle w:val="a4"/>
          <w:color w:val="00B050"/>
          <w:szCs w:val="26"/>
          <w:lang w:val="uk-UA"/>
        </w:rPr>
        <w:t>Дорослий має задовольнити бажання дитини взяти участь у спільній діяльності, паралельно реалізуючи мовленнєві, пізнавальні, розвивальні педагогічні завдання.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6"/>
          <w:lang w:val="uk-UA"/>
        </w:rPr>
      </w:pPr>
      <w:r w:rsidRPr="006C65AE">
        <w:rPr>
          <w:rStyle w:val="a4"/>
          <w:color w:val="000000"/>
          <w:szCs w:val="26"/>
          <w:lang w:val="uk-UA"/>
        </w:rPr>
        <w:t>         </w:t>
      </w:r>
      <w:r w:rsidRPr="006C65AE">
        <w:rPr>
          <w:color w:val="000000"/>
          <w:szCs w:val="26"/>
          <w:lang w:val="uk-UA"/>
        </w:rPr>
        <w:t>Працюючи з дошкільнятами, намагайтеся уникати домінування словесних методів та прийомів, які притаманні авторитарному стилю (пояснення, читання, розповідання, вказівки, словесний зразок, повторення, категорична оцінка, тощо).</w:t>
      </w:r>
      <w:r w:rsidRPr="006C65AE">
        <w:rPr>
          <w:rStyle w:val="a4"/>
          <w:color w:val="00B050"/>
          <w:szCs w:val="26"/>
          <w:lang w:val="uk-UA"/>
        </w:rPr>
        <w:t>За особистісно орієнтованого підходу однотипні вказівки, повчання, особливо для всієї групи дітей, не мають права на існування.</w:t>
      </w:r>
      <w:r w:rsidRPr="006C65AE">
        <w:rPr>
          <w:rStyle w:val="a4"/>
          <w:color w:val="00B050"/>
          <w:szCs w:val="26"/>
          <w:lang w:val="uk-UA"/>
        </w:rPr>
        <w:t xml:space="preserve"> </w:t>
      </w:r>
      <w:r w:rsidRPr="006C65AE">
        <w:rPr>
          <w:color w:val="000000"/>
          <w:szCs w:val="26"/>
          <w:lang w:val="uk-UA"/>
        </w:rPr>
        <w:t>Не варто зловживати довгими монологами у формі описів, розповідей, пояснень. Реалізуючи конкретні, визначені програмою завдання мовленнєвого розвитку дітей, знаходьте можливість поєднати цю роботу з вільною мовленнєвою діяльністю, з практично-руховою активністю дошкільнят.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         Реалізуючи завдання комунікативно-мовленнєвого розвитку дитини, дорослий має всіляко спонукати її до активності, свідомо обмежуючи свою участь доречними, лаконічними висловлюваннями. </w:t>
      </w:r>
      <w:r w:rsidRPr="006C65AE">
        <w:rPr>
          <w:rStyle w:val="a4"/>
          <w:color w:val="00B050"/>
          <w:szCs w:val="26"/>
          <w:lang w:val="uk-UA"/>
        </w:rPr>
        <w:t xml:space="preserve">Тож побудуймо </w:t>
      </w:r>
      <w:r w:rsidRPr="006C65AE">
        <w:rPr>
          <w:rStyle w:val="a4"/>
          <w:color w:val="00B050"/>
          <w:szCs w:val="26"/>
          <w:lang w:val="uk-UA"/>
        </w:rPr>
        <w:lastRenderedPageBreak/>
        <w:t>педагогічний процес так, щоб дитина не тільки дослухалася до вихователя, а й висловлювала свою думку, прагнула її довести, переконливо аргументувати, не боючись ні власної помилки, ні критики дорослого.</w:t>
      </w:r>
      <w:r w:rsidRPr="006C65AE">
        <w:rPr>
          <w:rStyle w:val="a4"/>
          <w:color w:val="00B050"/>
          <w:szCs w:val="26"/>
          <w:lang w:val="uk-UA"/>
        </w:rPr>
        <w:t xml:space="preserve"> </w:t>
      </w:r>
      <w:r w:rsidRPr="006C65AE">
        <w:rPr>
          <w:color w:val="000000"/>
          <w:szCs w:val="26"/>
          <w:lang w:val="uk-UA"/>
        </w:rPr>
        <w:t>Добре, коли паралельно висловлюються різні думки, навіть безпідставні або неапробовані. Не поспішайте брати на себе роль експерта. Дайте дитині можливість усіма доступними вербальними та невербальними способами дійти узгодженості з партнером по спілкуванню. Не бійтеся конфліктних ситуацій, адже уникнути їх у житті неможливо. Нехай діти набираються з них соці</w:t>
      </w:r>
      <w:r w:rsidRPr="006C65AE">
        <w:rPr>
          <w:color w:val="000000"/>
          <w:szCs w:val="26"/>
          <w:lang w:val="uk-UA"/>
        </w:rPr>
        <w:t>ально-комунікативного досвіду, навчаються</w:t>
      </w:r>
      <w:r w:rsidRPr="006C65AE">
        <w:rPr>
          <w:color w:val="000000"/>
          <w:szCs w:val="26"/>
          <w:lang w:val="uk-UA"/>
        </w:rPr>
        <w:t xml:space="preserve"> доброзичливості, толерантності. Саме у таких суперечливих ситуаціях і відбувається становлення комунікативної компетентності.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         </w:t>
      </w:r>
      <w:r w:rsidRPr="006C65AE">
        <w:rPr>
          <w:rStyle w:val="a4"/>
          <w:color w:val="00B050"/>
          <w:szCs w:val="26"/>
          <w:lang w:val="uk-UA"/>
        </w:rPr>
        <w:t>Заняття як традиційна форма діяльності в дошкільному закладі не вилучається з практики роботи, а просто має, не претендуючи на першість, винятковість, обов’язковість, посісти належне йому місце.</w:t>
      </w:r>
      <w:r w:rsidRPr="006C65AE">
        <w:rPr>
          <w:rStyle w:val="a4"/>
          <w:color w:val="00B050"/>
          <w:szCs w:val="26"/>
          <w:lang w:val="uk-UA"/>
        </w:rPr>
        <w:t xml:space="preserve"> </w:t>
      </w:r>
      <w:r w:rsidRPr="006C65AE">
        <w:rPr>
          <w:color w:val="000000"/>
          <w:szCs w:val="26"/>
          <w:lang w:val="uk-UA"/>
        </w:rPr>
        <w:t>Домінувати має вільна, не регламентована  дорослим діяльність, де лише режимні процеси лишаються незмінними. Дошкільнята спроможні самостійно обрати в розвивальному середовищі вид, форму діяльності, матеріал, задум, партнерів. Не варто ігнорувати міні-заняття. Проведення їх може бути запланованим і спонтанним; фіксованим у часі та виходити за якісь певні межі залежно від інтересу, бажання дітей; проводитися з однією дитиною, підгрупою або всіма вихованцями; виникати з ініціативи дітей чи педагога; дробитися та синтезуватися за змістом, варіюватися за формою. Такий підхід потребує від педагога знання психології кожної дитини: розуміння її можливостей на даному етапі, комплексного охоплення всього матеріалу програми, вміння берегти кожну хвилину заняття.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6"/>
          <w:lang w:val="uk-UA"/>
        </w:rPr>
      </w:pPr>
      <w:r w:rsidRPr="006C65AE">
        <w:rPr>
          <w:color w:val="000000"/>
          <w:szCs w:val="26"/>
          <w:lang w:val="uk-UA"/>
        </w:rPr>
        <w:t>         У спілкуванні з дитиною єдино можливим є партнерський стиль. Зрозуміло, що дорослий – той партнер, який більше знає, далекоглядніший, передбачливіший, вправніше діє, помічає важливе, розкриває причинно-наслідкові зв’язки або словами, як штрихами, підводить до них дітей. Але робить це так природно, майстерно й непомітно, що дитині здається, що то вона сама зробила висновок, відкриття, вдало поєднала, встановила зв’язок між розрізненими об’єктами, предметами, подіями. </w:t>
      </w:r>
      <w:r w:rsidRPr="006C65AE">
        <w:rPr>
          <w:rStyle w:val="a4"/>
          <w:color w:val="00B050"/>
          <w:szCs w:val="26"/>
          <w:lang w:val="uk-UA"/>
        </w:rPr>
        <w:t>Педагогічний такт, майстерність вихователя у тому й полягають, щоб, спираючись на знання індивідуального розвитку дитини, окремими кроками, репліками наближати її до успішного результату.</w:t>
      </w:r>
    </w:p>
    <w:p w:rsidR="006C65AE" w:rsidRPr="006C65AE" w:rsidRDefault="006C65AE" w:rsidP="006C6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6"/>
          <w:lang w:val="uk-UA"/>
        </w:rPr>
      </w:pPr>
      <w:r w:rsidRPr="006C65AE">
        <w:rPr>
          <w:rStyle w:val="a4"/>
          <w:color w:val="000000"/>
          <w:szCs w:val="26"/>
          <w:lang w:val="uk-UA"/>
        </w:rPr>
        <w:t>         </w:t>
      </w:r>
      <w:r w:rsidRPr="006C65AE">
        <w:rPr>
          <w:color w:val="000000"/>
          <w:szCs w:val="26"/>
          <w:lang w:val="uk-UA"/>
        </w:rPr>
        <w:t>Поважаймо право дитини на незнання й на помилки. Адже дитячої провини в тому нема: вона ще надто мала, надто мало знає, не вміє висловити свою думку. Подекуди такі помилки дивують, подекуди розчулюють, можуть дратувати, обурювати. Але в будь-якому разі </w:t>
      </w:r>
      <w:r w:rsidRPr="006C65AE">
        <w:rPr>
          <w:rStyle w:val="a4"/>
          <w:color w:val="00B050"/>
          <w:szCs w:val="26"/>
          <w:lang w:val="uk-UA"/>
        </w:rPr>
        <w:t>остерігаймося акцентувати увагу на недоліках мовлення дитини, щоб це не стало приводом для критики, глузування з боку інших дітей.</w:t>
      </w:r>
      <w:r w:rsidRPr="006C65AE">
        <w:rPr>
          <w:rStyle w:val="a4"/>
          <w:color w:val="00B050"/>
          <w:szCs w:val="26"/>
          <w:lang w:val="uk-UA"/>
        </w:rPr>
        <w:t xml:space="preserve"> </w:t>
      </w:r>
      <w:r w:rsidRPr="006C65AE">
        <w:rPr>
          <w:color w:val="000000"/>
          <w:szCs w:val="26"/>
          <w:lang w:val="uk-UA"/>
        </w:rPr>
        <w:t>Найбільшою педагогічною помилкою дорослих у такому разі є прямол</w:t>
      </w:r>
      <w:r w:rsidRPr="006C65AE">
        <w:rPr>
          <w:color w:val="000000"/>
          <w:szCs w:val="26"/>
          <w:lang w:val="uk-UA"/>
        </w:rPr>
        <w:t>інійне, відкрите виправлення: «</w:t>
      </w:r>
      <w:r w:rsidRPr="006C65AE">
        <w:rPr>
          <w:color w:val="000000"/>
          <w:szCs w:val="26"/>
          <w:lang w:val="uk-UA"/>
        </w:rPr>
        <w:t>Скажи правильно, повтори так, як я». Інколи вихователі вдаються до не менш образливого залучення інших, «грамотніших» однолітків для озвучення правильного варіанту: «Повтори так, як сказала Оля». Обидва прийоми неприємні дитині, образливі, принизливі, особливо коли з тією Олею взаємини не дуже приязні. Делікатнішим, тактовнішим, коректнішим буде такий варіант дій дорослого: у розмові з дитиною промовити проблемну для неї фразу чи слово відповідно до норм української орфоепії, але в іншому контексті, в іншій конструкції, з іншим логічним наголосом, наприклад, у діалозі персонажів літературних творів, персоніфікованих іграшок, предметів тощо.</w:t>
      </w:r>
      <w:r w:rsidRPr="006C65AE">
        <w:rPr>
          <w:color w:val="000000"/>
          <w:szCs w:val="26"/>
          <w:lang w:val="uk-UA"/>
        </w:rPr>
        <w:t xml:space="preserve"> </w:t>
      </w:r>
      <w:r w:rsidRPr="006C65AE">
        <w:rPr>
          <w:rStyle w:val="a4"/>
          <w:color w:val="00B050"/>
          <w:szCs w:val="26"/>
          <w:lang w:val="uk-UA"/>
        </w:rPr>
        <w:t>Важливо, щоб дорослий брав на себе роль не контролера чи експерта, а носія інформації.</w:t>
      </w:r>
      <w:r w:rsidRPr="006C65AE">
        <w:rPr>
          <w:color w:val="000000"/>
          <w:szCs w:val="26"/>
          <w:lang w:val="uk-UA"/>
        </w:rPr>
        <w:t> За умови, що вихователь є для дитини авторитетною особою, така форма пред’явлення вимог спонукає її до саморегуляції і самокорекції.</w:t>
      </w:r>
    </w:p>
    <w:bookmarkEnd w:id="0"/>
    <w:p w:rsidR="00CD2CD4" w:rsidRPr="006C65AE" w:rsidRDefault="00CD2CD4" w:rsidP="006C65AE">
      <w:pPr>
        <w:spacing w:after="0"/>
        <w:rPr>
          <w:rFonts w:ascii="Times New Roman" w:hAnsi="Times New Roman" w:cs="Times New Roman"/>
          <w:sz w:val="28"/>
          <w:szCs w:val="24"/>
          <w:lang w:val="ru-RU"/>
        </w:rPr>
      </w:pPr>
    </w:p>
    <w:sectPr w:rsidR="00CD2CD4" w:rsidRPr="006C65AE" w:rsidSect="006C65AE">
      <w:pgSz w:w="11907" w:h="16839" w:code="9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AE"/>
    <w:rsid w:val="00691C32"/>
    <w:rsid w:val="006C65AE"/>
    <w:rsid w:val="00C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74D9-DB39-435D-8A05-2F03320A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dc:description/>
  <cp:lastModifiedBy>Женька</cp:lastModifiedBy>
  <cp:revision>1</cp:revision>
  <dcterms:created xsi:type="dcterms:W3CDTF">2018-09-23T06:10:00Z</dcterms:created>
  <dcterms:modified xsi:type="dcterms:W3CDTF">2018-09-23T06:22:00Z</dcterms:modified>
</cp:coreProperties>
</file>