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CCFF">
    <v:background id="_x0000_s1025" o:bwmode="white" fillcolor="#ccf">
      <v:fill r:id="rId3" o:title="Букет" type="tile"/>
    </v:background>
  </w:background>
  <w:body>
    <w:p w:rsidR="009D08B1" w:rsidRDefault="009D08B1" w:rsidP="009D08B1">
      <w:pPr>
        <w:pStyle w:val="a4"/>
        <w:spacing w:line="276" w:lineRule="auto"/>
        <w:ind w:left="284" w:right="261" w:firstLine="720"/>
        <w:jc w:val="center"/>
        <w:rPr>
          <w:rFonts w:ascii="Times New Roman" w:hAnsi="Times New Roman" w:cs="Times New Roman"/>
          <w:color w:val="FF0000"/>
          <w:sz w:val="28"/>
          <w:szCs w:val="28"/>
          <w:lang w:val="uk-UA"/>
        </w:rPr>
      </w:pPr>
    </w:p>
    <w:p w:rsidR="00046BDA" w:rsidRPr="009D08B1" w:rsidRDefault="00046BDA" w:rsidP="009D08B1">
      <w:pPr>
        <w:pStyle w:val="a4"/>
        <w:spacing w:line="276" w:lineRule="auto"/>
        <w:ind w:left="284" w:right="261" w:firstLine="720"/>
        <w:jc w:val="center"/>
        <w:rPr>
          <w:rFonts w:ascii="Times New Roman" w:hAnsi="Times New Roman" w:cs="Times New Roman"/>
          <w:color w:val="FF0000"/>
          <w:sz w:val="28"/>
          <w:szCs w:val="28"/>
          <w:lang w:val="uk-UA"/>
        </w:rPr>
      </w:pPr>
      <w:r w:rsidRPr="009D08B1">
        <w:rPr>
          <w:rFonts w:ascii="Times New Roman" w:hAnsi="Times New Roman" w:cs="Times New Roman"/>
          <w:color w:val="FF0000"/>
          <w:sz w:val="28"/>
          <w:szCs w:val="28"/>
          <w:lang w:val="uk-UA"/>
        </w:rPr>
        <w:t>ВПЛИВ РОЗВИТКУ ДРІБНОЇ МОТОРИКИ НА ФОРМУВАННЯ МОВЛЕННЯ ДІТЕЙ ДОШКІЛЬНОГО ВІКУ</w:t>
      </w:r>
    </w:p>
    <w:p w:rsidR="009D08B1" w:rsidRP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Формування правильної вимови у дітей - це складний процес, дитині потрібно навчитися керувати своїми орга</w:t>
      </w:r>
      <w:r w:rsidR="009D08B1">
        <w:rPr>
          <w:rFonts w:ascii="Times New Roman" w:hAnsi="Times New Roman" w:cs="Times New Roman"/>
          <w:color w:val="000000"/>
          <w:sz w:val="28"/>
          <w:szCs w:val="28"/>
          <w:lang w:val="uk-UA"/>
        </w:rPr>
        <w:t>нами мовлення, сприймати зверне</w:t>
      </w:r>
      <w:r w:rsidRPr="009D08B1">
        <w:rPr>
          <w:rFonts w:ascii="Times New Roman" w:hAnsi="Times New Roman" w:cs="Times New Roman"/>
          <w:color w:val="000000"/>
          <w:sz w:val="28"/>
          <w:szCs w:val="28"/>
          <w:lang w:val="uk-UA"/>
        </w:rPr>
        <w:t>не до неї мовлення, здійснювати контроль за мовленням оточуючих та власним. В роботі з дітьми (а особливо з тими, що вже мають порушення мовлення) велику увагу необхідно приділяти розвитку функції дрібних м’язів рук. Рухи рук тісно пов’язані з мовленням, вони є одним з факторів його формування. Зв’язок рухів руки з мовленням був відмічений ще в 1928 році. Пізніше, на основі спеціально проведених дослідів було висунуто думку про те, що рухи пальців рук стимулюють розвиток центральної нервової системи і прискорюють розвиток мовлення дитини.</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 xml:space="preserve">Тренування рухів пальців рук дітей покращує не тільки рухові можливості дитини, а й розвиток психічних і </w:t>
      </w:r>
      <w:proofErr w:type="spellStart"/>
      <w:r w:rsidRPr="009D08B1">
        <w:rPr>
          <w:rFonts w:ascii="Times New Roman" w:hAnsi="Times New Roman" w:cs="Times New Roman"/>
          <w:color w:val="000000"/>
          <w:sz w:val="28"/>
          <w:szCs w:val="28"/>
          <w:lang w:val="uk-UA"/>
        </w:rPr>
        <w:t>мовних</w:t>
      </w:r>
      <w:proofErr w:type="spellEnd"/>
      <w:r w:rsidRPr="009D08B1">
        <w:rPr>
          <w:rFonts w:ascii="Times New Roman" w:hAnsi="Times New Roman" w:cs="Times New Roman"/>
          <w:color w:val="000000"/>
          <w:sz w:val="28"/>
          <w:szCs w:val="28"/>
          <w:lang w:val="uk-UA"/>
        </w:rPr>
        <w:t xml:space="preserve"> навичок. У свою чергу, формування рухів руки тісно пов’язано з розвитком рухового аналізатора і зорового сприймання, різних видів чутливості, просторового орієнтування, координації рухів та ін.</w:t>
      </w:r>
      <w:r w:rsidR="009D08B1">
        <w:rPr>
          <w:rFonts w:ascii="Times New Roman" w:hAnsi="Times New Roman" w:cs="Times New Roman"/>
          <w:color w:val="000000"/>
          <w:sz w:val="28"/>
          <w:szCs w:val="28"/>
          <w:lang w:val="uk-UA"/>
        </w:rPr>
        <w:t xml:space="preserve"> </w:t>
      </w:r>
      <w:r w:rsidRPr="009D08B1">
        <w:rPr>
          <w:rFonts w:ascii="Times New Roman" w:hAnsi="Times New Roman" w:cs="Times New Roman"/>
          <w:color w:val="000000"/>
          <w:sz w:val="28"/>
          <w:szCs w:val="28"/>
          <w:lang w:val="uk-UA"/>
        </w:rPr>
        <w:t xml:space="preserve">Рівень розвитку дрібної моторики </w:t>
      </w:r>
      <w:r w:rsidR="009D08B1">
        <w:rPr>
          <w:rFonts w:ascii="Times New Roman" w:hAnsi="Times New Roman" w:cs="Times New Roman"/>
          <w:color w:val="000000"/>
          <w:sz w:val="28"/>
          <w:szCs w:val="28"/>
          <w:lang w:val="uk-UA"/>
        </w:rPr>
        <w:t>–</w:t>
      </w:r>
      <w:r w:rsidRPr="009D08B1">
        <w:rPr>
          <w:rFonts w:ascii="Times New Roman" w:hAnsi="Times New Roman" w:cs="Times New Roman"/>
          <w:color w:val="000000"/>
          <w:sz w:val="28"/>
          <w:szCs w:val="28"/>
          <w:lang w:val="uk-UA"/>
        </w:rPr>
        <w:t xml:space="preserve"> один з показників інтелектуальної готовності до шкільного навчання. Недарма в багатьох школах України існують, так звані, співбесіди, тестування під час яких серед інших завдань дитині пропонуються завдання на визначення рівня розвитку дрібної моторики. Дитина, що має високий рівень розвитку дрібної моторики, вміє </w:t>
      </w:r>
      <w:proofErr w:type="spellStart"/>
      <w:r w:rsidRPr="009D08B1">
        <w:rPr>
          <w:rFonts w:ascii="Times New Roman" w:hAnsi="Times New Roman" w:cs="Times New Roman"/>
          <w:color w:val="000000"/>
          <w:sz w:val="28"/>
          <w:szCs w:val="28"/>
          <w:lang w:val="uk-UA"/>
        </w:rPr>
        <w:t>логічно</w:t>
      </w:r>
      <w:proofErr w:type="spellEnd"/>
      <w:r w:rsidRPr="009D08B1">
        <w:rPr>
          <w:rFonts w:ascii="Times New Roman" w:hAnsi="Times New Roman" w:cs="Times New Roman"/>
          <w:color w:val="000000"/>
          <w:sz w:val="28"/>
          <w:szCs w:val="28"/>
          <w:lang w:val="uk-UA"/>
        </w:rPr>
        <w:t xml:space="preserve"> мислити, в неї достатньо розвинуті пам’ять, увага, зв’язне мовлення.</w:t>
      </w:r>
      <w:r w:rsidR="009D08B1">
        <w:rPr>
          <w:rFonts w:ascii="Times New Roman" w:hAnsi="Times New Roman" w:cs="Times New Roman"/>
          <w:color w:val="000000"/>
          <w:sz w:val="28"/>
          <w:szCs w:val="28"/>
          <w:lang w:val="uk-UA"/>
        </w:rPr>
        <w:t xml:space="preserve"> </w:t>
      </w:r>
      <w:r w:rsidRPr="009D08B1">
        <w:rPr>
          <w:rFonts w:ascii="Times New Roman" w:hAnsi="Times New Roman" w:cs="Times New Roman"/>
          <w:color w:val="000000"/>
          <w:sz w:val="28"/>
          <w:szCs w:val="28"/>
          <w:lang w:val="uk-UA"/>
        </w:rPr>
        <w:t>Недостатній розвиток зорового сприймання, уваги та, зокрема, дрібної моторики, призводить до виникнення негативного ставлення до навчання.</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Саме тому робота з розвитку дрібної моторики повинна починатися задовго до вступу у школу. Батьки, які приділяють певну увагу вправам, іграм, різноманітним завданням на розвиток дрібної моторики та координації рухів руки вирішують одночасно декілька проблем: по-перше, впливають на загальний інтелектуальний розвиток дитини, по-друге, покращують розвиток мовлення малюка, по-третє, готують його до оволодіння навичок письма. </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 xml:space="preserve">З самого раннього віку необхідно починати роботу з розвитку дрібної моторики. Вже в ранньому дитинстві можна виконувати масаж пальчиків, впливаючи тим самим на активні точки, які пов’язані з корою головного мозку. В ранньому та молодшому дошкільному віці необхідно виконувати прості вправи, які супроводжуються віршованим текстом (наприклад </w:t>
      </w:r>
      <w:r w:rsidR="0099656D">
        <w:rPr>
          <w:rFonts w:ascii="Times New Roman" w:hAnsi="Times New Roman" w:cs="Times New Roman"/>
          <w:color w:val="000000"/>
          <w:sz w:val="28"/>
          <w:szCs w:val="28"/>
          <w:lang w:val="uk-UA"/>
        </w:rPr>
        <w:t>«</w:t>
      </w:r>
      <w:r w:rsidRPr="009D08B1">
        <w:rPr>
          <w:rFonts w:ascii="Times New Roman" w:hAnsi="Times New Roman" w:cs="Times New Roman"/>
          <w:color w:val="000000"/>
          <w:sz w:val="28"/>
          <w:szCs w:val="28"/>
          <w:lang w:val="uk-UA"/>
        </w:rPr>
        <w:t>Сорока</w:t>
      </w:r>
      <w:r w:rsidR="0099656D">
        <w:rPr>
          <w:rFonts w:ascii="Times New Roman" w:hAnsi="Times New Roman" w:cs="Times New Roman"/>
          <w:color w:val="000000"/>
          <w:sz w:val="28"/>
          <w:szCs w:val="28"/>
          <w:lang w:val="uk-UA"/>
        </w:rPr>
        <w:t>»</w:t>
      </w:r>
      <w:r w:rsidRPr="009D08B1">
        <w:rPr>
          <w:rFonts w:ascii="Times New Roman" w:hAnsi="Times New Roman" w:cs="Times New Roman"/>
          <w:color w:val="000000"/>
          <w:sz w:val="28"/>
          <w:szCs w:val="28"/>
          <w:lang w:val="uk-UA"/>
        </w:rPr>
        <w:t xml:space="preserve">), не забувати про розвиток елементарних навичок самообслуговування: застібання та </w:t>
      </w:r>
      <w:proofErr w:type="spellStart"/>
      <w:r w:rsidRPr="009D08B1">
        <w:rPr>
          <w:rFonts w:ascii="Times New Roman" w:hAnsi="Times New Roman" w:cs="Times New Roman"/>
          <w:color w:val="000000"/>
          <w:sz w:val="28"/>
          <w:szCs w:val="28"/>
          <w:lang w:val="uk-UA"/>
        </w:rPr>
        <w:t>розстібання</w:t>
      </w:r>
      <w:proofErr w:type="spellEnd"/>
      <w:r w:rsidRPr="009D08B1">
        <w:rPr>
          <w:rFonts w:ascii="Times New Roman" w:hAnsi="Times New Roman" w:cs="Times New Roman"/>
          <w:color w:val="000000"/>
          <w:sz w:val="28"/>
          <w:szCs w:val="28"/>
          <w:lang w:val="uk-UA"/>
        </w:rPr>
        <w:t xml:space="preserve"> ґудзи</w:t>
      </w:r>
      <w:r w:rsidR="0099656D">
        <w:rPr>
          <w:rFonts w:ascii="Times New Roman" w:hAnsi="Times New Roman" w:cs="Times New Roman"/>
          <w:color w:val="000000"/>
          <w:sz w:val="28"/>
          <w:szCs w:val="28"/>
          <w:lang w:val="uk-UA"/>
        </w:rPr>
        <w:t>ків, зав’язування шнурків і т. д</w:t>
      </w:r>
      <w:r w:rsidRPr="009D08B1">
        <w:rPr>
          <w:rFonts w:ascii="Times New Roman" w:hAnsi="Times New Roman" w:cs="Times New Roman"/>
          <w:color w:val="000000"/>
          <w:sz w:val="28"/>
          <w:szCs w:val="28"/>
          <w:lang w:val="uk-UA"/>
        </w:rPr>
        <w:t>. і, звичайно, в старшому дошкільному віці робота з розвитком дрібної моторики та координації рухів руки має стати важливою частиною підготовки до школи.</w:t>
      </w:r>
    </w:p>
    <w:p w:rsidR="009D08B1" w:rsidRDefault="009D08B1" w:rsidP="009D08B1">
      <w:pPr>
        <w:pStyle w:val="a4"/>
        <w:spacing w:line="276" w:lineRule="auto"/>
        <w:ind w:left="284" w:right="261" w:firstLine="720"/>
        <w:jc w:val="both"/>
        <w:rPr>
          <w:rFonts w:ascii="Times New Roman" w:hAnsi="Times New Roman" w:cs="Times New Roman"/>
          <w:color w:val="000000"/>
          <w:sz w:val="28"/>
          <w:szCs w:val="28"/>
          <w:lang w:val="uk-UA"/>
        </w:rPr>
      </w:pPr>
    </w:p>
    <w:p w:rsidR="009D08B1" w:rsidRDefault="009D08B1" w:rsidP="009D08B1">
      <w:pPr>
        <w:pStyle w:val="a4"/>
        <w:spacing w:line="276" w:lineRule="auto"/>
        <w:ind w:left="284" w:right="261" w:firstLine="720"/>
        <w:jc w:val="both"/>
        <w:rPr>
          <w:rFonts w:ascii="Times New Roman" w:hAnsi="Times New Roman" w:cs="Times New Roman"/>
          <w:color w:val="000000"/>
          <w:sz w:val="28"/>
          <w:szCs w:val="28"/>
          <w:lang w:val="uk-UA"/>
        </w:rPr>
      </w:pPr>
    </w:p>
    <w:p w:rsidR="009D08B1" w:rsidRDefault="009D08B1" w:rsidP="009D08B1">
      <w:pPr>
        <w:pStyle w:val="a4"/>
        <w:spacing w:line="276" w:lineRule="auto"/>
        <w:ind w:left="284" w:right="261" w:firstLine="720"/>
        <w:jc w:val="both"/>
        <w:rPr>
          <w:rFonts w:ascii="Times New Roman" w:hAnsi="Times New Roman" w:cs="Times New Roman"/>
          <w:color w:val="000000"/>
          <w:sz w:val="28"/>
          <w:szCs w:val="28"/>
          <w:lang w:val="uk-UA"/>
        </w:rPr>
      </w:pP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Пам’ятайте, що малюкам пропонуються вправи у спрощеному варіанті, доступні їх віку. Більш старшим дітям завдання можна ускладнювати.</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Робота з розвитку дрібної моторики повинна проводитись регулярно, адже саме тоді буде досягнений вагомий ефект від цих спеціальних вправ. Завдання з розвитку рухів пальців рук повинні приносити дитині радість, не повинні викликати перевтомлення. Велике значення в цих іграх-вправах має текст. Він має бути веселим, доступним для дітей даного віку. Необхідно пояснювати значення тих чи інших рухів чи положень пальців, зацікавлювати дітей у виконанні цих рухів, створювати сприятливий емоційний настрій.</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 xml:space="preserve">Щоб сприяти розвитку пальців рук і тим самим розвивати мовлення вашої дитини, можна запропонувати малюкам наступні завдання: </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Розминати пальцями пластилін, глину.</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Катати по черзі кожним пальчиком камінці, намистинки, шарики. </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Нанизувати намистинки на тоненьку стрічку, робити намисто.</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Стискати та розтискати кулачки.</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 xml:space="preserve">Робити м’які кулачки, які можна легко </w:t>
      </w:r>
      <w:proofErr w:type="spellStart"/>
      <w:r w:rsidRPr="009D08B1">
        <w:rPr>
          <w:rFonts w:ascii="Times New Roman" w:hAnsi="Times New Roman" w:cs="Times New Roman"/>
          <w:color w:val="000000"/>
          <w:sz w:val="28"/>
          <w:szCs w:val="28"/>
          <w:lang w:val="uk-UA"/>
        </w:rPr>
        <w:t>розжати</w:t>
      </w:r>
      <w:proofErr w:type="spellEnd"/>
      <w:r w:rsidRPr="009D08B1">
        <w:rPr>
          <w:rFonts w:ascii="Times New Roman" w:hAnsi="Times New Roman" w:cs="Times New Roman"/>
          <w:color w:val="000000"/>
          <w:sz w:val="28"/>
          <w:szCs w:val="28"/>
          <w:lang w:val="uk-UA"/>
        </w:rPr>
        <w:t xml:space="preserve"> і в які дорослий може просунути свої пальці; та міцні, які не розтиснеш.</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Двома пальцями руки (вказівним та середнім) “ходити” по столу, спочатку повільно, а потім швидко, наче вони біжать. Вправа проводиться спочатку правою, а потім лівою рукою.</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Показувати окремо тільки по одному пальчику.</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Барабанити, постукувати всіма пальцями обох рук по столу.</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Махати в повітрі тільки пальцями, не рухаючи долонею.</w:t>
      </w:r>
    </w:p>
    <w:p w:rsidR="009D08B1" w:rsidRDefault="009D08B1"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00046BDA" w:rsidRPr="009D08B1">
        <w:rPr>
          <w:rFonts w:ascii="Times New Roman" w:hAnsi="Times New Roman" w:cs="Times New Roman"/>
          <w:color w:val="000000"/>
          <w:sz w:val="28"/>
          <w:szCs w:val="28"/>
          <w:lang w:val="uk-UA"/>
        </w:rPr>
        <w:t>лескати в долоні тихо і голосно, в різному темпі.</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Нанизувати великі ґудзики на нитку.</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Зав’язувати вузлики на мотузці.</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Застібати ґудзики, гачечки, замочки, закручувати кришки, заводити механічні іграшки.</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Закручувати шурупи, гайки.</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Ігри з конструктором, мозаїкою, кубиками.</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Складання матрьошок.</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Малювання у повітрі.</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Ігри з піском, водою.</w:t>
      </w:r>
    </w:p>
    <w:p w:rsid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Малювати, розфарбовувати, штрихувати.</w:t>
      </w:r>
    </w:p>
    <w:p w:rsidR="00046BDA" w:rsidRPr="009D08B1" w:rsidRDefault="00046BDA" w:rsidP="009D08B1">
      <w:pPr>
        <w:pStyle w:val="a4"/>
        <w:numPr>
          <w:ilvl w:val="0"/>
          <w:numId w:val="1"/>
        </w:numPr>
        <w:spacing w:line="276" w:lineRule="auto"/>
        <w:ind w:left="1418"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Різати ножицями.</w:t>
      </w:r>
    </w:p>
    <w:p w:rsidR="0099656D"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 xml:space="preserve">Важливою частиною роботи з розвитку дрібної моторики є пальчикова гімнастика. Ці ігри дуже емоційні, їх можна проводити повертаючись з дитячого садка, сидячи в черзі до лікаря, у транспорті та, звичайно, вдома. Вони дуже </w:t>
      </w:r>
    </w:p>
    <w:p w:rsidR="0099656D" w:rsidRDefault="0099656D" w:rsidP="0099656D">
      <w:pPr>
        <w:pStyle w:val="a4"/>
        <w:spacing w:line="276" w:lineRule="auto"/>
        <w:ind w:left="284" w:right="261"/>
        <w:jc w:val="both"/>
        <w:rPr>
          <w:rFonts w:ascii="Times New Roman" w:hAnsi="Times New Roman" w:cs="Times New Roman"/>
          <w:color w:val="000000"/>
          <w:sz w:val="28"/>
          <w:szCs w:val="28"/>
          <w:lang w:val="uk-UA"/>
        </w:rPr>
      </w:pPr>
    </w:p>
    <w:p w:rsidR="0099656D" w:rsidRDefault="0099656D" w:rsidP="0099656D">
      <w:pPr>
        <w:pStyle w:val="a4"/>
        <w:spacing w:line="276" w:lineRule="auto"/>
        <w:ind w:left="284" w:right="261"/>
        <w:jc w:val="both"/>
        <w:rPr>
          <w:rFonts w:ascii="Times New Roman" w:hAnsi="Times New Roman" w:cs="Times New Roman"/>
          <w:color w:val="000000"/>
          <w:sz w:val="28"/>
          <w:szCs w:val="28"/>
          <w:lang w:val="uk-UA"/>
        </w:rPr>
      </w:pPr>
    </w:p>
    <w:p w:rsidR="009D08B1" w:rsidRDefault="00046BDA" w:rsidP="009D08B1">
      <w:pPr>
        <w:pStyle w:val="a4"/>
        <w:spacing w:line="276" w:lineRule="auto"/>
        <w:ind w:left="284" w:right="261"/>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 xml:space="preserve">захоплюючі і сприяють розвитку мовлення та творчої діяльності. </w:t>
      </w:r>
      <w:r w:rsidR="0099656D">
        <w:rPr>
          <w:rFonts w:ascii="Times New Roman" w:hAnsi="Times New Roman" w:cs="Times New Roman"/>
          <w:color w:val="000000"/>
          <w:sz w:val="28"/>
          <w:szCs w:val="28"/>
          <w:lang w:val="uk-UA"/>
        </w:rPr>
        <w:t>«</w:t>
      </w:r>
      <w:r w:rsidRPr="009D08B1">
        <w:rPr>
          <w:rFonts w:ascii="Times New Roman" w:hAnsi="Times New Roman" w:cs="Times New Roman"/>
          <w:color w:val="000000"/>
          <w:sz w:val="28"/>
          <w:szCs w:val="28"/>
          <w:lang w:val="uk-UA"/>
        </w:rPr>
        <w:t>Пальчикові ігри</w:t>
      </w:r>
      <w:r w:rsidR="0099656D">
        <w:rPr>
          <w:rFonts w:ascii="Times New Roman" w:hAnsi="Times New Roman" w:cs="Times New Roman"/>
          <w:color w:val="000000"/>
          <w:sz w:val="28"/>
          <w:szCs w:val="28"/>
          <w:lang w:val="uk-UA"/>
        </w:rPr>
        <w:t xml:space="preserve">» </w:t>
      </w:r>
      <w:r w:rsidRPr="009D08B1">
        <w:rPr>
          <w:rFonts w:ascii="Times New Roman" w:hAnsi="Times New Roman" w:cs="Times New Roman"/>
          <w:color w:val="000000"/>
          <w:sz w:val="28"/>
          <w:szCs w:val="28"/>
          <w:lang w:val="uk-UA"/>
        </w:rPr>
        <w:t>начебто відтворюють реальність навколишнього світу – предмети, тварин, людей, їх діяльність, явища природи. В ході “пальчикових ігор” діти, повторюючи рухи дорослих активізують моторику рук та мовлення.</w:t>
      </w:r>
    </w:p>
    <w:p w:rsidR="00046BDA" w:rsidRPr="009D08B1" w:rsidRDefault="0099656D" w:rsidP="009D08B1">
      <w:pPr>
        <w:pStyle w:val="a4"/>
        <w:spacing w:line="276" w:lineRule="auto"/>
        <w:ind w:left="284" w:right="261" w:firstLine="72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Пальчикові ігри</w:t>
      </w: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 xml:space="preserve"> –</w:t>
      </w:r>
      <w:r w:rsidR="009D08B1">
        <w:rPr>
          <w:rFonts w:ascii="Times New Roman" w:hAnsi="Times New Roman" w:cs="Times New Roman"/>
          <w:color w:val="000000"/>
          <w:sz w:val="28"/>
          <w:szCs w:val="28"/>
          <w:lang w:val="uk-UA"/>
        </w:rPr>
        <w:t xml:space="preserve"> це інсценування яких-небудь рим</w:t>
      </w:r>
      <w:r w:rsidR="00046BDA" w:rsidRPr="009D08B1">
        <w:rPr>
          <w:rFonts w:ascii="Times New Roman" w:hAnsi="Times New Roman" w:cs="Times New Roman"/>
          <w:color w:val="000000"/>
          <w:sz w:val="28"/>
          <w:szCs w:val="28"/>
          <w:lang w:val="uk-UA"/>
        </w:rPr>
        <w:t xml:space="preserve">ованих розповідей, казок з допомогою пальчиків. Багато ігор потребують участі обох рук, що дає можливість дітям орієнтуватися в поняттях </w:t>
      </w: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праворуч</w:t>
      </w: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ліворуч</w:t>
      </w: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вгору</w:t>
      </w: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вниз</w:t>
      </w: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 xml:space="preserve"> і </w:t>
      </w:r>
      <w:proofErr w:type="spellStart"/>
      <w:r w:rsidR="00046BDA" w:rsidRPr="009D08B1">
        <w:rPr>
          <w:rFonts w:ascii="Times New Roman" w:hAnsi="Times New Roman" w:cs="Times New Roman"/>
          <w:color w:val="000000"/>
          <w:sz w:val="28"/>
          <w:szCs w:val="28"/>
          <w:lang w:val="uk-UA"/>
        </w:rPr>
        <w:t>т.</w:t>
      </w:r>
      <w:r w:rsidR="009D08B1">
        <w:rPr>
          <w:rFonts w:ascii="Times New Roman" w:hAnsi="Times New Roman" w:cs="Times New Roman"/>
          <w:color w:val="000000"/>
          <w:sz w:val="28"/>
          <w:szCs w:val="28"/>
          <w:lang w:val="uk-UA"/>
        </w:rPr>
        <w:t>д</w:t>
      </w:r>
      <w:proofErr w:type="spellEnd"/>
      <w:r w:rsidR="00046BDA" w:rsidRPr="009D08B1">
        <w:rPr>
          <w:rFonts w:ascii="Times New Roman" w:hAnsi="Times New Roman" w:cs="Times New Roman"/>
          <w:color w:val="000000"/>
          <w:sz w:val="28"/>
          <w:szCs w:val="28"/>
          <w:lang w:val="uk-UA"/>
        </w:rPr>
        <w:t xml:space="preserve">. На початку та вкінці гри необхідно включати вправи на розслаблення, щоб зняти зайве напруження у м’язах. Це може бути </w:t>
      </w:r>
      <w:proofErr w:type="spellStart"/>
      <w:r w:rsidR="00046BDA" w:rsidRPr="009D08B1">
        <w:rPr>
          <w:rFonts w:ascii="Times New Roman" w:hAnsi="Times New Roman" w:cs="Times New Roman"/>
          <w:color w:val="000000"/>
          <w:sz w:val="28"/>
          <w:szCs w:val="28"/>
          <w:lang w:val="uk-UA"/>
        </w:rPr>
        <w:t>поглажування</w:t>
      </w:r>
      <w:proofErr w:type="spellEnd"/>
      <w:r w:rsidR="00046BDA" w:rsidRPr="009D08B1">
        <w:rPr>
          <w:rFonts w:ascii="Times New Roman" w:hAnsi="Times New Roman" w:cs="Times New Roman"/>
          <w:color w:val="000000"/>
          <w:sz w:val="28"/>
          <w:szCs w:val="28"/>
          <w:lang w:val="uk-UA"/>
        </w:rPr>
        <w:t xml:space="preserve"> від кінців пальців до долоні, легке </w:t>
      </w:r>
      <w:proofErr w:type="spellStart"/>
      <w:r w:rsidR="00046BDA" w:rsidRPr="009D08B1">
        <w:rPr>
          <w:rFonts w:ascii="Times New Roman" w:hAnsi="Times New Roman" w:cs="Times New Roman"/>
          <w:color w:val="000000"/>
          <w:sz w:val="28"/>
          <w:szCs w:val="28"/>
          <w:lang w:val="uk-UA"/>
        </w:rPr>
        <w:t>потрушування</w:t>
      </w:r>
      <w:proofErr w:type="spellEnd"/>
      <w:r w:rsidR="00046BDA" w:rsidRPr="009D08B1">
        <w:rPr>
          <w:rFonts w:ascii="Times New Roman" w:hAnsi="Times New Roman" w:cs="Times New Roman"/>
          <w:color w:val="000000"/>
          <w:sz w:val="28"/>
          <w:szCs w:val="28"/>
          <w:lang w:val="uk-UA"/>
        </w:rPr>
        <w:t xml:space="preserve">, </w:t>
      </w:r>
      <w:proofErr w:type="spellStart"/>
      <w:r w:rsidR="00046BDA" w:rsidRPr="009D08B1">
        <w:rPr>
          <w:rFonts w:ascii="Times New Roman" w:hAnsi="Times New Roman" w:cs="Times New Roman"/>
          <w:color w:val="000000"/>
          <w:sz w:val="28"/>
          <w:szCs w:val="28"/>
          <w:lang w:val="uk-UA"/>
        </w:rPr>
        <w:t>помахування</w:t>
      </w:r>
      <w:proofErr w:type="spellEnd"/>
      <w:r w:rsidR="00046BDA" w:rsidRPr="009D08B1">
        <w:rPr>
          <w:rFonts w:ascii="Times New Roman" w:hAnsi="Times New Roman" w:cs="Times New Roman"/>
          <w:color w:val="000000"/>
          <w:sz w:val="28"/>
          <w:szCs w:val="28"/>
          <w:lang w:val="uk-UA"/>
        </w:rPr>
        <w:t xml:space="preserve"> руками.</w:t>
      </w:r>
    </w:p>
    <w:p w:rsidR="009D08B1" w:rsidRDefault="009D08B1" w:rsidP="009D08B1">
      <w:pPr>
        <w:pStyle w:val="a4"/>
        <w:spacing w:line="276" w:lineRule="auto"/>
        <w:ind w:left="284" w:right="261" w:firstLine="72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Моя сім’я</w:t>
      </w:r>
      <w:r>
        <w:rPr>
          <w:rFonts w:ascii="Times New Roman" w:hAnsi="Times New Roman" w:cs="Times New Roman"/>
          <w:color w:val="000000"/>
          <w:sz w:val="28"/>
          <w:szCs w:val="28"/>
          <w:lang w:val="uk-UA"/>
        </w:rPr>
        <w:t>»</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Цей пальчик – мій дідусь,</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Цей пальчик – моя бабуся,</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Цей пальчик – мій татусь,</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А оцей - моя матуся,</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Ну, а цей маленький – я,</w:t>
      </w:r>
    </w:p>
    <w:p w:rsidR="00046BDA" w:rsidRP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Ось уся моя сім’я (Почергове згинання пальчиків починаючи з великого)</w:t>
      </w:r>
      <w:r w:rsidR="009D08B1">
        <w:rPr>
          <w:rFonts w:ascii="Times New Roman" w:hAnsi="Times New Roman" w:cs="Times New Roman"/>
          <w:color w:val="000000"/>
          <w:sz w:val="28"/>
          <w:szCs w:val="28"/>
          <w:lang w:val="uk-UA"/>
        </w:rPr>
        <w:t>.</w:t>
      </w:r>
    </w:p>
    <w:p w:rsidR="009D08B1" w:rsidRDefault="009D08B1" w:rsidP="009D08B1">
      <w:pPr>
        <w:pStyle w:val="a4"/>
        <w:spacing w:line="276" w:lineRule="auto"/>
        <w:ind w:left="284" w:right="261" w:firstLine="72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Хованки</w:t>
      </w:r>
      <w:r>
        <w:rPr>
          <w:rFonts w:ascii="Times New Roman" w:hAnsi="Times New Roman" w:cs="Times New Roman"/>
          <w:color w:val="000000"/>
          <w:sz w:val="28"/>
          <w:szCs w:val="28"/>
          <w:lang w:val="uk-UA"/>
        </w:rPr>
        <w:t>»</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Пальці в хованки всі грались</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Ось так, ось так,</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В кулачки всі заховались,</w:t>
      </w:r>
    </w:p>
    <w:p w:rsidR="00046BDA" w:rsidRP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Ось так, ось так. (Ритмічно згинати та розгинати пальці, покрутити кулачком)</w:t>
      </w:r>
    </w:p>
    <w:p w:rsidR="009D08B1" w:rsidRDefault="009D08B1" w:rsidP="009D08B1">
      <w:pPr>
        <w:pStyle w:val="a4"/>
        <w:spacing w:line="276" w:lineRule="auto"/>
        <w:ind w:left="284" w:right="261" w:firstLine="72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Сорока</w:t>
      </w:r>
      <w:r>
        <w:rPr>
          <w:rFonts w:ascii="Times New Roman" w:hAnsi="Times New Roman" w:cs="Times New Roman"/>
          <w:color w:val="000000"/>
          <w:sz w:val="28"/>
          <w:szCs w:val="28"/>
          <w:lang w:val="uk-UA"/>
        </w:rPr>
        <w:t>»</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Сорока білобока</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Кашу варила</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Діточкам давала.</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Цьому дала,</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Цьому дала,</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Цьому дала,</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Цьому дала,</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А цьому не дала:</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Ти дрова не рубав</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І води нам не давав,</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Ти і піч не натопив</w:t>
      </w:r>
    </w:p>
    <w:p w:rsidR="009D08B1" w:rsidRDefault="00046BDA" w:rsidP="009D08B1">
      <w:pPr>
        <w:pStyle w:val="a4"/>
        <w:spacing w:line="276" w:lineRule="auto"/>
        <w:ind w:left="284" w:right="261" w:firstLine="720"/>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 xml:space="preserve">І нічого не поїв. </w:t>
      </w:r>
    </w:p>
    <w:p w:rsidR="009D08B1" w:rsidRDefault="009D08B1" w:rsidP="009D08B1">
      <w:pPr>
        <w:pStyle w:val="a4"/>
        <w:spacing w:line="276" w:lineRule="auto"/>
        <w:ind w:left="284" w:right="261" w:firstLine="720"/>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 xml:space="preserve">Вказівним пальцем правої руки водити по долоні лівої. Згинати почергово кожний палець, крім мізинця. Згинати і розгинати всі пальці в ритмі </w:t>
      </w:r>
      <w:proofErr w:type="spellStart"/>
      <w:r w:rsidR="00046BDA" w:rsidRPr="009D08B1">
        <w:rPr>
          <w:rFonts w:ascii="Times New Roman" w:hAnsi="Times New Roman" w:cs="Times New Roman"/>
          <w:color w:val="000000"/>
          <w:sz w:val="28"/>
          <w:szCs w:val="28"/>
          <w:lang w:val="uk-UA"/>
        </w:rPr>
        <w:t>потішки</w:t>
      </w:r>
      <w:proofErr w:type="spellEnd"/>
      <w:r w:rsidR="00046BDA" w:rsidRPr="009D08B1">
        <w:rPr>
          <w:rFonts w:ascii="Times New Roman" w:hAnsi="Times New Roman" w:cs="Times New Roman"/>
          <w:color w:val="000000"/>
          <w:sz w:val="28"/>
          <w:szCs w:val="28"/>
          <w:lang w:val="uk-UA"/>
        </w:rPr>
        <w:t>)</w:t>
      </w:r>
    </w:p>
    <w:p w:rsidR="009D08B1" w:rsidRDefault="009D08B1" w:rsidP="009D08B1">
      <w:pPr>
        <w:pStyle w:val="a4"/>
        <w:spacing w:line="276" w:lineRule="auto"/>
        <w:ind w:left="284" w:right="261" w:firstLine="72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w:t>
      </w:r>
      <w:r w:rsidR="00046BDA" w:rsidRPr="009D08B1">
        <w:rPr>
          <w:rFonts w:ascii="Times New Roman" w:hAnsi="Times New Roman" w:cs="Times New Roman"/>
          <w:color w:val="000000"/>
          <w:sz w:val="28"/>
          <w:szCs w:val="28"/>
          <w:lang w:val="uk-UA"/>
        </w:rPr>
        <w:t>Соління капусти</w:t>
      </w:r>
      <w:r>
        <w:rPr>
          <w:rFonts w:ascii="Times New Roman" w:hAnsi="Times New Roman" w:cs="Times New Roman"/>
          <w:color w:val="000000"/>
          <w:sz w:val="28"/>
          <w:szCs w:val="28"/>
          <w:lang w:val="uk-UA"/>
        </w:rPr>
        <w:t>»</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Ми капусту порубали,</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Свіжу моркву натирали,</w:t>
      </w:r>
    </w:p>
    <w:p w:rsidR="0099656D" w:rsidRDefault="0099656D" w:rsidP="009D08B1">
      <w:pPr>
        <w:pStyle w:val="a4"/>
        <w:spacing w:line="276" w:lineRule="auto"/>
        <w:ind w:left="284" w:right="261" w:firstLine="720"/>
        <w:jc w:val="both"/>
        <w:rPr>
          <w:rFonts w:ascii="Times New Roman" w:hAnsi="Times New Roman" w:cs="Times New Roman"/>
          <w:color w:val="000000"/>
          <w:sz w:val="28"/>
          <w:szCs w:val="28"/>
          <w:lang w:val="uk-UA"/>
        </w:rPr>
      </w:pP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Ми капусту посолили,</w:t>
      </w:r>
    </w:p>
    <w:p w:rsidR="009D08B1"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bookmarkStart w:id="0" w:name="_GoBack"/>
      <w:bookmarkEnd w:id="0"/>
      <w:r w:rsidRPr="009D08B1">
        <w:rPr>
          <w:rFonts w:ascii="Times New Roman" w:hAnsi="Times New Roman" w:cs="Times New Roman"/>
          <w:color w:val="000000"/>
          <w:sz w:val="28"/>
          <w:szCs w:val="28"/>
          <w:lang w:val="uk-UA"/>
        </w:rPr>
        <w:t xml:space="preserve">З неї соку надушили. </w:t>
      </w:r>
    </w:p>
    <w:p w:rsidR="00046BDA" w:rsidRDefault="00046BDA" w:rsidP="009D08B1">
      <w:pPr>
        <w:pStyle w:val="a4"/>
        <w:spacing w:line="276" w:lineRule="auto"/>
        <w:ind w:left="284" w:right="261" w:firstLine="720"/>
        <w:jc w:val="both"/>
        <w:rPr>
          <w:rFonts w:ascii="Times New Roman" w:hAnsi="Times New Roman" w:cs="Times New Roman"/>
          <w:color w:val="000000"/>
          <w:sz w:val="28"/>
          <w:szCs w:val="28"/>
          <w:lang w:val="uk-UA"/>
        </w:rPr>
      </w:pPr>
      <w:r w:rsidRPr="009D08B1">
        <w:rPr>
          <w:rFonts w:ascii="Times New Roman" w:hAnsi="Times New Roman" w:cs="Times New Roman"/>
          <w:color w:val="000000"/>
          <w:sz w:val="28"/>
          <w:szCs w:val="28"/>
          <w:lang w:val="uk-UA"/>
        </w:rPr>
        <w:t>(Різки рухи прямими кистями рук, пальці з’єднані, долоні прямі. Почергові рухи рук до себе і від себе. Пальці стиснуті в кулаки. Кінчики пальців обох рук зібрані разом, імітуємо посипання сіллю. Інтенсивно стискаємо пальці обох рук в кулаки)</w:t>
      </w:r>
      <w:r w:rsidR="009D08B1">
        <w:rPr>
          <w:rFonts w:ascii="Times New Roman" w:hAnsi="Times New Roman" w:cs="Times New Roman"/>
          <w:color w:val="000000"/>
          <w:sz w:val="28"/>
          <w:szCs w:val="28"/>
          <w:lang w:val="uk-UA"/>
        </w:rPr>
        <w:t>.</w:t>
      </w:r>
    </w:p>
    <w:p w:rsidR="0099656D" w:rsidRPr="009D08B1" w:rsidRDefault="0099656D" w:rsidP="009D08B1">
      <w:pPr>
        <w:pStyle w:val="a4"/>
        <w:spacing w:line="276" w:lineRule="auto"/>
        <w:ind w:left="284" w:right="261" w:firstLine="720"/>
        <w:jc w:val="both"/>
        <w:rPr>
          <w:rFonts w:ascii="Times New Roman" w:hAnsi="Times New Roman" w:cs="Times New Roman"/>
          <w:color w:val="000000"/>
          <w:sz w:val="28"/>
          <w:szCs w:val="28"/>
          <w:lang w:val="uk-UA"/>
        </w:rPr>
      </w:pPr>
      <w:r>
        <w:rPr>
          <w:noProof/>
          <w:lang w:val="ru-RU" w:eastAsia="ru-RU"/>
        </w:rPr>
        <w:drawing>
          <wp:anchor distT="0" distB="0" distL="114300" distR="114300" simplePos="0" relativeHeight="251658240" behindDoc="1" locked="0" layoutInCell="1" allowOverlap="1">
            <wp:simplePos x="0" y="0"/>
            <wp:positionH relativeFrom="margin">
              <wp:align>right</wp:align>
            </wp:positionH>
            <wp:positionV relativeFrom="paragraph">
              <wp:posOffset>621012</wp:posOffset>
            </wp:positionV>
            <wp:extent cx="6646545" cy="5228631"/>
            <wp:effectExtent l="0" t="0" r="1905" b="0"/>
            <wp:wrapNone/>
            <wp:docPr id="1" name="Рисунок 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¾ÑÐ¾Ð¶ÐµÐµ Ð¸Ð·Ð¾Ð±ÑÐ°Ð¶ÐµÐ½Ð¸Ðµ"/>
                    <pic:cNvPicPr>
                      <a:picLocks noChangeAspect="1" noChangeArrowheads="1"/>
                    </pic:cNvPicPr>
                  </pic:nvPicPr>
                  <pic:blipFill>
                    <a:blip r:embed="rId6">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6646545" cy="5228631"/>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9656D" w:rsidRPr="009D08B1" w:rsidSect="009D08B1">
      <w:pgSz w:w="11907" w:h="16839" w:code="9"/>
      <w:pgMar w:top="720" w:right="720" w:bottom="720" w:left="720" w:header="708" w:footer="708" w:gutter="0"/>
      <w:pgBorders w:offsetFrom="page">
        <w:top w:val="creaturesButterfly" w:sz="18" w:space="24" w:color="auto"/>
        <w:left w:val="creaturesButterfly" w:sz="18" w:space="24" w:color="auto"/>
        <w:bottom w:val="creaturesButterfly" w:sz="18" w:space="24" w:color="auto"/>
        <w:right w:val="creaturesButterfly"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80114"/>
    <w:multiLevelType w:val="hybridMultilevel"/>
    <w:tmpl w:val="044661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DA"/>
    <w:rsid w:val="00046BDA"/>
    <w:rsid w:val="0099656D"/>
    <w:rsid w:val="009D08B1"/>
    <w:rsid w:val="00A87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F984E-C29F-4EF1-89FA-4E91B2B2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46B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6BDA"/>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046BD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D08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42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image" Target="media/image1.jpeg"/><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970</Words>
  <Characters>5529</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Женька</dc:creator>
  <cp:keywords/>
  <dc:description/>
  <cp:lastModifiedBy>Евгения Ярошенко</cp:lastModifiedBy>
  <cp:revision>4</cp:revision>
  <dcterms:created xsi:type="dcterms:W3CDTF">2018-09-23T06:33:00Z</dcterms:created>
  <dcterms:modified xsi:type="dcterms:W3CDTF">2019-09-11T13:44:00Z</dcterms:modified>
</cp:coreProperties>
</file>